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DF" w:rsidRPr="00AC7DE5" w:rsidRDefault="000908DF" w:rsidP="000908DF">
      <w:pPr>
        <w:bidi/>
        <w:spacing w:after="0" w:line="240" w:lineRule="auto"/>
        <w:jc w:val="center"/>
        <w:rPr>
          <w:sz w:val="22"/>
          <w:szCs w:val="22"/>
          <w:rtl/>
          <w:lang w:bidi="fa-IR"/>
        </w:rPr>
      </w:pPr>
      <w:r w:rsidRPr="00AC7DE5">
        <w:rPr>
          <w:rFonts w:hint="cs"/>
          <w:sz w:val="22"/>
          <w:szCs w:val="22"/>
          <w:rtl/>
          <w:lang w:bidi="fa-IR"/>
        </w:rPr>
        <w:t>بسمه تعالی</w:t>
      </w:r>
    </w:p>
    <w:p w:rsidR="000908DF" w:rsidRPr="00AC7DE5" w:rsidRDefault="000908DF" w:rsidP="000908DF">
      <w:pPr>
        <w:bidi/>
        <w:spacing w:after="0" w:line="240" w:lineRule="auto"/>
        <w:jc w:val="both"/>
        <w:rPr>
          <w:sz w:val="22"/>
          <w:szCs w:val="22"/>
          <w:rtl/>
          <w:lang w:bidi="fa-IR"/>
        </w:rPr>
      </w:pPr>
    </w:p>
    <w:p w:rsidR="000908DF" w:rsidRPr="00AC7DE5" w:rsidRDefault="000908DF" w:rsidP="000908DF">
      <w:pPr>
        <w:bidi/>
        <w:spacing w:after="0" w:line="240" w:lineRule="auto"/>
        <w:jc w:val="both"/>
        <w:rPr>
          <w:sz w:val="22"/>
          <w:szCs w:val="22"/>
          <w:rtl/>
          <w:lang w:bidi="fa-IR"/>
        </w:rPr>
      </w:pPr>
    </w:p>
    <w:p w:rsidR="000908DF" w:rsidRPr="00AC7DE5" w:rsidRDefault="000908DF" w:rsidP="000908DF">
      <w:pPr>
        <w:bidi/>
        <w:spacing w:after="0" w:line="240" w:lineRule="auto"/>
        <w:jc w:val="center"/>
        <w:rPr>
          <w:b/>
          <w:bCs/>
          <w:sz w:val="22"/>
          <w:szCs w:val="22"/>
          <w:rtl/>
          <w:lang w:bidi="fa-IR"/>
        </w:rPr>
      </w:pPr>
      <w:r w:rsidRPr="00AC7DE5">
        <w:rPr>
          <w:rFonts w:hint="cs"/>
          <w:b/>
          <w:bCs/>
          <w:sz w:val="22"/>
          <w:szCs w:val="22"/>
          <w:rtl/>
          <w:lang w:bidi="fa-IR"/>
        </w:rPr>
        <w:t>بیانیه نشست عمومی جمعیت مبارزه با استعمال دخانیات ایران</w:t>
      </w:r>
    </w:p>
    <w:p w:rsidR="000908DF" w:rsidRPr="00AC7DE5" w:rsidRDefault="000908DF" w:rsidP="000908DF">
      <w:pPr>
        <w:bidi/>
        <w:spacing w:after="0" w:line="240" w:lineRule="auto"/>
        <w:jc w:val="both"/>
        <w:rPr>
          <w:sz w:val="22"/>
          <w:szCs w:val="22"/>
          <w:rtl/>
          <w:lang w:bidi="fa-IR"/>
        </w:rPr>
      </w:pPr>
    </w:p>
    <w:p w:rsidR="004834B1" w:rsidRDefault="000908DF" w:rsidP="000908DF">
      <w:pPr>
        <w:bidi/>
        <w:spacing w:after="0" w:line="240" w:lineRule="auto"/>
        <w:jc w:val="center"/>
        <w:rPr>
          <w:rFonts w:hint="cs"/>
          <w:b/>
          <w:bCs/>
          <w:sz w:val="22"/>
          <w:szCs w:val="22"/>
          <w:rtl/>
          <w:lang w:bidi="fa-IR"/>
        </w:rPr>
      </w:pPr>
      <w:r w:rsidRPr="00AC7DE5">
        <w:rPr>
          <w:rFonts w:hint="cs"/>
          <w:b/>
          <w:bCs/>
          <w:sz w:val="22"/>
          <w:szCs w:val="22"/>
          <w:rtl/>
          <w:lang w:bidi="fa-IR"/>
        </w:rPr>
        <w:t xml:space="preserve">هم‌زمان با سالروز شهادت امام ششم پیشوای شیعیان حضرت امام صادق (ع) </w:t>
      </w:r>
      <w:r w:rsidR="004834B1">
        <w:rPr>
          <w:rFonts w:hint="cs"/>
          <w:b/>
          <w:bCs/>
          <w:sz w:val="22"/>
          <w:szCs w:val="22"/>
          <w:rtl/>
          <w:lang w:bidi="fa-IR"/>
        </w:rPr>
        <w:t xml:space="preserve"> و هفته ملی بدون دخانیات </w:t>
      </w:r>
    </w:p>
    <w:p w:rsidR="000908DF" w:rsidRPr="00AC7DE5" w:rsidRDefault="000908DF" w:rsidP="004834B1">
      <w:pPr>
        <w:bidi/>
        <w:spacing w:after="0" w:line="240" w:lineRule="auto"/>
        <w:jc w:val="center"/>
        <w:rPr>
          <w:b/>
          <w:bCs/>
          <w:sz w:val="22"/>
          <w:szCs w:val="22"/>
          <w:rtl/>
          <w:lang w:bidi="fa-IR"/>
        </w:rPr>
      </w:pPr>
      <w:r w:rsidRPr="00AC7DE5">
        <w:rPr>
          <w:rFonts w:hint="cs"/>
          <w:b/>
          <w:bCs/>
          <w:sz w:val="22"/>
          <w:szCs w:val="22"/>
          <w:rtl/>
          <w:lang w:bidi="fa-IR"/>
        </w:rPr>
        <w:t>مورخ 06/03/1401</w:t>
      </w:r>
    </w:p>
    <w:p w:rsidR="000908DF" w:rsidRPr="00AC7DE5" w:rsidRDefault="000908DF" w:rsidP="000908DF">
      <w:pPr>
        <w:bidi/>
        <w:spacing w:after="0" w:line="240" w:lineRule="auto"/>
        <w:jc w:val="center"/>
        <w:rPr>
          <w:b/>
          <w:bCs/>
          <w:sz w:val="22"/>
          <w:szCs w:val="22"/>
          <w:rtl/>
          <w:lang w:bidi="fa-IR"/>
        </w:rPr>
      </w:pPr>
      <w:r w:rsidRPr="00AC7DE5">
        <w:rPr>
          <w:rFonts w:hint="cs"/>
          <w:b/>
          <w:bCs/>
          <w:sz w:val="22"/>
          <w:szCs w:val="22"/>
          <w:rtl/>
          <w:lang w:bidi="fa-IR"/>
        </w:rPr>
        <w:t xml:space="preserve">با حضور 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میهمانان و </w:t>
      </w:r>
      <w:r w:rsidRPr="00AC7DE5">
        <w:rPr>
          <w:rFonts w:hint="cs"/>
          <w:b/>
          <w:bCs/>
          <w:sz w:val="22"/>
          <w:szCs w:val="22"/>
          <w:rtl/>
          <w:lang w:bidi="fa-IR"/>
        </w:rPr>
        <w:t xml:space="preserve"> هیئت‌امنای جمعیت</w:t>
      </w:r>
    </w:p>
    <w:p w:rsidR="000908DF" w:rsidRPr="00AC7DE5" w:rsidRDefault="000908DF" w:rsidP="000908DF">
      <w:pPr>
        <w:bidi/>
        <w:spacing w:after="0" w:line="240" w:lineRule="auto"/>
        <w:jc w:val="both"/>
        <w:rPr>
          <w:sz w:val="22"/>
          <w:szCs w:val="22"/>
          <w:rtl/>
          <w:lang w:bidi="fa-IR"/>
        </w:rPr>
      </w:pPr>
    </w:p>
    <w:p w:rsidR="000908DF" w:rsidRPr="006D0B1D" w:rsidRDefault="000908DF" w:rsidP="000908DF">
      <w:pPr>
        <w:bidi/>
        <w:spacing w:after="0" w:line="240" w:lineRule="auto"/>
        <w:jc w:val="both"/>
        <w:rPr>
          <w:sz w:val="30"/>
          <w:szCs w:val="30"/>
          <w:rtl/>
          <w:lang w:bidi="fa-IR"/>
        </w:rPr>
      </w:pPr>
      <w:r w:rsidRPr="006D0B1D">
        <w:rPr>
          <w:rFonts w:hint="cs"/>
          <w:sz w:val="30"/>
          <w:szCs w:val="30"/>
          <w:rtl/>
          <w:lang w:bidi="fa-IR"/>
        </w:rPr>
        <w:t xml:space="preserve">     نظر به وضعیت ویژه و نگران‌کننده استعمال دخانیات مخصوصاً نزد جوانان و آسیب‌های اخلاقی، فرهنگی، اجتماعی، اقتصادی، سیاسی، بهداشتی و... موارد ذیل به‌عنوان راهکارهای جدی برخورد با این ناهنجاری رو به افزایش در جامعه، درخواست می‌گردد:</w:t>
      </w:r>
    </w:p>
    <w:p w:rsidR="000908DF" w:rsidRPr="006D0B1D" w:rsidRDefault="000908DF" w:rsidP="009962B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sz w:val="30"/>
          <w:szCs w:val="30"/>
          <w:rtl/>
          <w:lang w:bidi="fa-IR"/>
        </w:rPr>
        <w:t xml:space="preserve">از </w:t>
      </w:r>
      <w:r w:rsidRPr="006D0B1D">
        <w:rPr>
          <w:rFonts w:hint="cs"/>
          <w:b/>
          <w:bCs/>
          <w:sz w:val="30"/>
          <w:szCs w:val="30"/>
          <w:rtl/>
          <w:lang w:bidi="fa-IR"/>
        </w:rPr>
        <w:t>دولت خدمتگزار مردمی</w:t>
      </w:r>
      <w:r w:rsidRPr="006D0B1D">
        <w:rPr>
          <w:rFonts w:hint="cs"/>
          <w:sz w:val="30"/>
          <w:szCs w:val="30"/>
          <w:rtl/>
          <w:lang w:bidi="fa-IR"/>
        </w:rPr>
        <w:t xml:space="preserve"> محترم تقاضامندیم توجه ویژه به موضوع دخانیات داشته و براساس قانون و معاهده جهانی کنترل دخانیات همه موارد مطروحه از جمله موارد ذیل به‌طورجدی پیگیری گردد:</w:t>
      </w:r>
    </w:p>
    <w:p w:rsidR="000908DF" w:rsidRPr="006D0B1D" w:rsidRDefault="000908DF" w:rsidP="000908DF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sz w:val="30"/>
          <w:szCs w:val="30"/>
          <w:rtl/>
          <w:lang w:bidi="fa-IR"/>
        </w:rPr>
        <w:t>تشکیل منظم جلسات ستاد کشوری کنترل دخانیات بر اساس ماده 1 قانون</w:t>
      </w:r>
      <w:r w:rsidR="00845C3F">
        <w:rPr>
          <w:rFonts w:hint="cs"/>
          <w:sz w:val="30"/>
          <w:szCs w:val="30"/>
          <w:rtl/>
          <w:lang w:bidi="fa-IR"/>
        </w:rPr>
        <w:t xml:space="preserve"> و قرارگرفتن دبیرخانه آن به طور مستقیم زیر نظر شخص  وزیر بهداشت، درمان و آموزش پزشکی</w:t>
      </w:r>
      <w:r w:rsidRPr="006D0B1D">
        <w:rPr>
          <w:rFonts w:hint="cs"/>
          <w:sz w:val="30"/>
          <w:szCs w:val="30"/>
          <w:rtl/>
          <w:lang w:bidi="fa-IR"/>
        </w:rPr>
        <w:t>.</w:t>
      </w:r>
    </w:p>
    <w:p w:rsidR="000908DF" w:rsidRPr="006D0B1D" w:rsidRDefault="000908DF" w:rsidP="000908DF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b/>
          <w:bCs/>
          <w:sz w:val="30"/>
          <w:szCs w:val="30"/>
          <w:rtl/>
          <w:lang w:bidi="fa-IR"/>
        </w:rPr>
        <w:t>وزارت بهداشت، درمان و آموزش پزشکی</w:t>
      </w:r>
      <w:r w:rsidRPr="006D0B1D">
        <w:rPr>
          <w:rFonts w:hint="cs"/>
          <w:sz w:val="30"/>
          <w:szCs w:val="30"/>
          <w:rtl/>
          <w:lang w:bidi="fa-IR"/>
        </w:rPr>
        <w:t xml:space="preserve"> علاوه بر اجرای تکالیف و وظائف مندرجه در قانون جامع کنترل دخانیات پروژه بیمارستان بدون دخانیات را در سطح ملی گسترش و مورد اقدام جدی قرار دهد.</w:t>
      </w:r>
    </w:p>
    <w:p w:rsidR="000908DF" w:rsidRPr="006D0B1D" w:rsidRDefault="000908DF" w:rsidP="00845C3F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sz w:val="30"/>
          <w:szCs w:val="30"/>
          <w:rtl/>
          <w:lang w:bidi="fa-IR"/>
        </w:rPr>
      </w:pPr>
      <w:r w:rsidRPr="006D0B1D">
        <w:rPr>
          <w:rFonts w:hint="cs"/>
          <w:sz w:val="30"/>
          <w:szCs w:val="30"/>
          <w:rtl/>
          <w:lang w:bidi="fa-IR"/>
        </w:rPr>
        <w:t>به منظور ایجاد انگیزه و</w:t>
      </w:r>
      <w:r w:rsidRPr="006D0B1D">
        <w:rPr>
          <w:sz w:val="30"/>
          <w:szCs w:val="30"/>
          <w:rtl/>
          <w:lang w:bidi="fa-IR"/>
        </w:rPr>
        <w:t xml:space="preserve"> تقو</w:t>
      </w:r>
      <w:r w:rsidRPr="006D0B1D">
        <w:rPr>
          <w:rFonts w:hint="cs"/>
          <w:sz w:val="30"/>
          <w:szCs w:val="30"/>
          <w:rtl/>
          <w:lang w:bidi="fa-IR"/>
        </w:rPr>
        <w:t>ی</w:t>
      </w:r>
      <w:r w:rsidRPr="006D0B1D">
        <w:rPr>
          <w:rFonts w:hint="eastAsia"/>
          <w:sz w:val="30"/>
          <w:szCs w:val="30"/>
          <w:rtl/>
          <w:lang w:bidi="fa-IR"/>
        </w:rPr>
        <w:t>ت</w:t>
      </w:r>
      <w:r w:rsidRPr="006D0B1D">
        <w:rPr>
          <w:sz w:val="30"/>
          <w:szCs w:val="30"/>
          <w:rtl/>
          <w:lang w:bidi="fa-IR"/>
        </w:rPr>
        <w:t xml:space="preserve"> بن</w:t>
      </w:r>
      <w:r w:rsidRPr="006D0B1D">
        <w:rPr>
          <w:rFonts w:hint="cs"/>
          <w:sz w:val="30"/>
          <w:szCs w:val="30"/>
          <w:rtl/>
          <w:lang w:bidi="fa-IR"/>
        </w:rPr>
        <w:t>ی</w:t>
      </w:r>
      <w:r w:rsidRPr="006D0B1D">
        <w:rPr>
          <w:rFonts w:hint="eastAsia"/>
          <w:sz w:val="30"/>
          <w:szCs w:val="30"/>
          <w:rtl/>
          <w:lang w:bidi="fa-IR"/>
        </w:rPr>
        <w:t>ه</w:t>
      </w:r>
      <w:r w:rsidRPr="006D0B1D">
        <w:rPr>
          <w:sz w:val="30"/>
          <w:szCs w:val="30"/>
          <w:rtl/>
          <w:lang w:bidi="fa-IR"/>
        </w:rPr>
        <w:t xml:space="preserve"> جوانان کشور در مقابله با ورود به عرصه استعمال دخان</w:t>
      </w:r>
      <w:r w:rsidRPr="006D0B1D">
        <w:rPr>
          <w:rFonts w:hint="cs"/>
          <w:sz w:val="30"/>
          <w:szCs w:val="30"/>
          <w:rtl/>
          <w:lang w:bidi="fa-IR"/>
        </w:rPr>
        <w:t>ی</w:t>
      </w:r>
      <w:r w:rsidRPr="006D0B1D">
        <w:rPr>
          <w:rFonts w:hint="eastAsia"/>
          <w:sz w:val="30"/>
          <w:szCs w:val="30"/>
          <w:rtl/>
          <w:lang w:bidi="fa-IR"/>
        </w:rPr>
        <w:t>ات</w:t>
      </w:r>
      <w:r w:rsidRPr="006D0B1D">
        <w:rPr>
          <w:sz w:val="30"/>
          <w:szCs w:val="30"/>
          <w:rtl/>
          <w:lang w:bidi="fa-IR"/>
        </w:rPr>
        <w:t xml:space="preserve"> و متعاقباً مواد مخدر</w:t>
      </w:r>
      <w:r w:rsidRPr="006D0B1D">
        <w:rPr>
          <w:rFonts w:hint="cs"/>
          <w:sz w:val="30"/>
          <w:szCs w:val="30"/>
          <w:rtl/>
          <w:lang w:bidi="fa-IR"/>
        </w:rPr>
        <w:t xml:space="preserve">، </w:t>
      </w:r>
      <w:r w:rsidRPr="006D0B1D">
        <w:rPr>
          <w:rFonts w:hint="cs"/>
          <w:b/>
          <w:bCs/>
          <w:sz w:val="30"/>
          <w:szCs w:val="30"/>
          <w:rtl/>
          <w:lang w:bidi="fa-IR"/>
        </w:rPr>
        <w:t>وزارت آموزش‌وپرورش</w:t>
      </w:r>
      <w:r w:rsidRPr="006D0B1D">
        <w:rPr>
          <w:rFonts w:hint="cs"/>
          <w:sz w:val="30"/>
          <w:szCs w:val="30"/>
          <w:rtl/>
          <w:lang w:bidi="fa-IR"/>
        </w:rPr>
        <w:t xml:space="preserve"> اقدام و حمایت جدی جهت اجرای طرح پاد (پیشگیری اس</w:t>
      </w:r>
      <w:r w:rsidR="00845C3F">
        <w:rPr>
          <w:rFonts w:hint="cs"/>
          <w:sz w:val="30"/>
          <w:szCs w:val="30"/>
          <w:rtl/>
          <w:lang w:bidi="fa-IR"/>
        </w:rPr>
        <w:t>تعمال دخانیات) در سطح ملی و گسترش آن در سطح آموزش و پرورش کشور بنماید</w:t>
      </w:r>
      <w:r w:rsidRPr="006D0B1D">
        <w:rPr>
          <w:rFonts w:hint="cs"/>
          <w:sz w:val="30"/>
          <w:szCs w:val="30"/>
          <w:rtl/>
          <w:lang w:bidi="fa-IR"/>
        </w:rPr>
        <w:t>.</w:t>
      </w:r>
    </w:p>
    <w:p w:rsidR="000908DF" w:rsidRDefault="000908DF" w:rsidP="000908DF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rFonts w:hint="cs"/>
          <w:sz w:val="30"/>
          <w:szCs w:val="30"/>
          <w:lang w:bidi="fa-IR"/>
        </w:rPr>
      </w:pPr>
      <w:r w:rsidRPr="006D0B1D">
        <w:rPr>
          <w:rFonts w:hint="cs"/>
          <w:sz w:val="30"/>
          <w:szCs w:val="30"/>
          <w:rtl/>
          <w:lang w:bidi="fa-IR"/>
        </w:rPr>
        <w:t>جلوگیری از گسترش کشت تنباکو در سطح کشور و جایگزین نمودن زمین‌های حاصلخیز برای کشت و تولید محصولات استراتژیک نظیر گندم</w:t>
      </w:r>
      <w:r>
        <w:rPr>
          <w:rFonts w:hint="cs"/>
          <w:sz w:val="30"/>
          <w:szCs w:val="30"/>
          <w:rtl/>
          <w:lang w:bidi="fa-IR"/>
        </w:rPr>
        <w:t>، برنج، دانه</w:t>
      </w:r>
      <w:r>
        <w:rPr>
          <w:sz w:val="30"/>
          <w:szCs w:val="30"/>
          <w:lang w:bidi="fa-IR"/>
        </w:rPr>
        <w:t>‌</w:t>
      </w:r>
      <w:r w:rsidRPr="006D0B1D">
        <w:rPr>
          <w:rFonts w:hint="cs"/>
          <w:sz w:val="30"/>
          <w:szCs w:val="30"/>
          <w:rtl/>
          <w:lang w:bidi="fa-IR"/>
        </w:rPr>
        <w:t>های روغنی، نهاده</w:t>
      </w:r>
      <w:r w:rsidRPr="006D0B1D">
        <w:rPr>
          <w:sz w:val="30"/>
          <w:szCs w:val="30"/>
          <w:rtl/>
          <w:lang w:bidi="fa-IR"/>
        </w:rPr>
        <w:softHyphen/>
      </w:r>
      <w:r w:rsidRPr="006D0B1D">
        <w:rPr>
          <w:rFonts w:hint="cs"/>
          <w:sz w:val="30"/>
          <w:szCs w:val="30"/>
          <w:rtl/>
          <w:lang w:bidi="fa-IR"/>
        </w:rPr>
        <w:t>های دامی و... و توجیه و تشویق و ترغیب کشاورزان در این زمینه</w:t>
      </w:r>
      <w:r w:rsidR="009962BB">
        <w:rPr>
          <w:rFonts w:hint="cs"/>
          <w:sz w:val="30"/>
          <w:szCs w:val="30"/>
          <w:rtl/>
          <w:lang w:bidi="fa-IR"/>
        </w:rPr>
        <w:t xml:space="preserve"> توسط وزارت جهاد کشاورزی وسایر سازمان های زیربط</w:t>
      </w:r>
      <w:r w:rsidRPr="006D0B1D">
        <w:rPr>
          <w:rFonts w:hint="cs"/>
          <w:sz w:val="30"/>
          <w:szCs w:val="30"/>
          <w:rtl/>
          <w:lang w:bidi="fa-IR"/>
        </w:rPr>
        <w:t>.</w:t>
      </w:r>
    </w:p>
    <w:p w:rsidR="009962BB" w:rsidRPr="006D0B1D" w:rsidRDefault="009962BB" w:rsidP="009962BB">
      <w:pPr>
        <w:pStyle w:val="ListParagraph"/>
        <w:bidi/>
        <w:spacing w:after="0" w:line="240" w:lineRule="auto"/>
        <w:jc w:val="both"/>
        <w:rPr>
          <w:sz w:val="30"/>
          <w:szCs w:val="30"/>
          <w:lang w:bidi="fa-IR"/>
        </w:rPr>
      </w:pPr>
    </w:p>
    <w:p w:rsidR="000908DF" w:rsidRPr="006D0B1D" w:rsidRDefault="000908DF" w:rsidP="000908DF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bookmarkStart w:id="0" w:name="_GoBack"/>
      <w:r w:rsidRPr="006D0B1D">
        <w:rPr>
          <w:rFonts w:hint="cs"/>
          <w:sz w:val="30"/>
          <w:szCs w:val="30"/>
          <w:rtl/>
          <w:lang w:bidi="fa-IR"/>
        </w:rPr>
        <w:t xml:space="preserve">پای بندی </w:t>
      </w:r>
      <w:r w:rsidRPr="006D0B1D">
        <w:rPr>
          <w:rFonts w:hint="cs"/>
          <w:b/>
          <w:bCs/>
          <w:sz w:val="30"/>
          <w:szCs w:val="30"/>
          <w:rtl/>
          <w:lang w:bidi="fa-IR"/>
        </w:rPr>
        <w:t>وزارت صمت</w:t>
      </w:r>
      <w:r w:rsidRPr="006D0B1D">
        <w:rPr>
          <w:rFonts w:hint="cs"/>
          <w:sz w:val="30"/>
          <w:szCs w:val="30"/>
          <w:rtl/>
          <w:lang w:bidi="fa-IR"/>
        </w:rPr>
        <w:t xml:space="preserve"> و اداره کل نظارت بر صنعت و تجارت مواد دخانی بر محدودسازی واحدهای تولیدی سیگار و توتون قلیان بر اساس مصوبات ستاد کشوری کنترل دخانیات.</w:t>
      </w:r>
    </w:p>
    <w:p w:rsidR="000908DF" w:rsidRPr="006D0B1D" w:rsidRDefault="000908DF" w:rsidP="000908DF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b/>
          <w:bCs/>
          <w:sz w:val="30"/>
          <w:szCs w:val="30"/>
          <w:rtl/>
          <w:lang w:bidi="fa-IR"/>
        </w:rPr>
        <w:t>وزارت فرهنگ و ارشاد اسلامی</w:t>
      </w:r>
      <w:r w:rsidRPr="006D0B1D">
        <w:rPr>
          <w:rFonts w:hint="cs"/>
          <w:sz w:val="30"/>
          <w:szCs w:val="30"/>
          <w:rtl/>
          <w:lang w:bidi="fa-IR"/>
        </w:rPr>
        <w:t xml:space="preserve"> حذف صحنه</w:t>
      </w:r>
      <w:r w:rsidRPr="006D0B1D">
        <w:rPr>
          <w:rFonts w:cs="Calibri"/>
          <w:sz w:val="30"/>
          <w:szCs w:val="30"/>
          <w:rtl/>
          <w:lang w:bidi="fa-IR"/>
        </w:rPr>
        <w:softHyphen/>
      </w:r>
      <w:r w:rsidRPr="006D0B1D">
        <w:rPr>
          <w:rFonts w:hint="cs"/>
          <w:sz w:val="30"/>
          <w:szCs w:val="30"/>
          <w:rtl/>
          <w:lang w:bidi="fa-IR"/>
        </w:rPr>
        <w:t>های استعمال دخانیات در فیلم</w:t>
      </w:r>
      <w:r w:rsidRPr="006D0B1D">
        <w:rPr>
          <w:sz w:val="30"/>
          <w:szCs w:val="30"/>
          <w:rtl/>
          <w:lang w:bidi="fa-IR"/>
        </w:rPr>
        <w:softHyphen/>
      </w:r>
      <w:r w:rsidRPr="006D0B1D">
        <w:rPr>
          <w:rFonts w:hint="cs"/>
          <w:sz w:val="30"/>
          <w:szCs w:val="30"/>
          <w:rtl/>
          <w:lang w:bidi="fa-IR"/>
        </w:rPr>
        <w:t>های سینمایی، سریال</w:t>
      </w:r>
      <w:r w:rsidRPr="006D0B1D">
        <w:rPr>
          <w:sz w:val="30"/>
          <w:szCs w:val="30"/>
          <w:rtl/>
          <w:lang w:bidi="fa-IR"/>
        </w:rPr>
        <w:softHyphen/>
      </w:r>
      <w:r w:rsidR="009962BB">
        <w:rPr>
          <w:rFonts w:hint="cs"/>
          <w:sz w:val="30"/>
          <w:szCs w:val="30"/>
          <w:rtl/>
          <w:lang w:bidi="fa-IR"/>
        </w:rPr>
        <w:t>ها،</w:t>
      </w:r>
      <w:r w:rsidRPr="006D0B1D">
        <w:rPr>
          <w:rFonts w:hint="cs"/>
          <w:sz w:val="30"/>
          <w:szCs w:val="30"/>
          <w:rtl/>
          <w:lang w:bidi="fa-IR"/>
        </w:rPr>
        <w:t xml:space="preserve"> </w:t>
      </w:r>
      <w:r w:rsidRPr="006D0B1D">
        <w:rPr>
          <w:sz w:val="30"/>
          <w:szCs w:val="30"/>
          <w:rtl/>
          <w:lang w:bidi="fa-IR"/>
        </w:rPr>
        <w:softHyphen/>
      </w:r>
      <w:r w:rsidR="009962BB">
        <w:rPr>
          <w:rFonts w:hint="cs"/>
          <w:sz w:val="30"/>
          <w:szCs w:val="30"/>
          <w:rtl/>
          <w:lang w:bidi="fa-IR"/>
        </w:rPr>
        <w:t xml:space="preserve">تولیدات </w:t>
      </w:r>
      <w:r w:rsidRPr="006D0B1D">
        <w:rPr>
          <w:rFonts w:hint="cs"/>
          <w:sz w:val="30"/>
          <w:szCs w:val="30"/>
          <w:rtl/>
          <w:lang w:bidi="fa-IR"/>
        </w:rPr>
        <w:t>شبکه خانگی و سایر موارد مرتبط با آن بر اساس بند 3 ماده 1 آیین‌نامه اجرایی قانون جامع کنترل دخانیات که هرگونه تبلیغ مستقیم و غیرمستقیم مواد دخانی را ممنوع نموده است.</w:t>
      </w:r>
    </w:p>
    <w:p w:rsidR="000908DF" w:rsidRPr="006D0B1D" w:rsidRDefault="000908DF" w:rsidP="000908DF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b/>
          <w:bCs/>
          <w:sz w:val="30"/>
          <w:szCs w:val="30"/>
          <w:rtl/>
          <w:lang w:bidi="fa-IR"/>
        </w:rPr>
        <w:lastRenderedPageBreak/>
        <w:t xml:space="preserve">وزارت علوم، تحقیقات و فناوری </w:t>
      </w:r>
      <w:r w:rsidRPr="006D0B1D">
        <w:rPr>
          <w:rFonts w:hint="cs"/>
          <w:sz w:val="30"/>
          <w:szCs w:val="30"/>
          <w:rtl/>
          <w:lang w:bidi="fa-IR"/>
        </w:rPr>
        <w:t>اجرای</w:t>
      </w:r>
      <w:r w:rsidRPr="006D0B1D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Pr="006D0B1D">
        <w:rPr>
          <w:rFonts w:hint="cs"/>
          <w:sz w:val="30"/>
          <w:szCs w:val="30"/>
          <w:rtl/>
          <w:lang w:bidi="fa-IR"/>
        </w:rPr>
        <w:t>مصوبه قبلی ستاد کشوری کنترل دخانیات در جهت دانشگاه بدون دخانیات را به‌طورجدی در سطح ملی پیگیری نماید.</w:t>
      </w:r>
    </w:p>
    <w:p w:rsidR="000908DF" w:rsidRPr="006D0B1D" w:rsidRDefault="000908DF" w:rsidP="000908DF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b/>
          <w:bCs/>
          <w:sz w:val="30"/>
          <w:szCs w:val="30"/>
          <w:rtl/>
          <w:lang w:bidi="fa-IR"/>
        </w:rPr>
        <w:t>وزارت ورزش و جوانان</w:t>
      </w:r>
      <w:r w:rsidRPr="006D0B1D">
        <w:rPr>
          <w:rFonts w:hint="cs"/>
          <w:sz w:val="30"/>
          <w:szCs w:val="30"/>
          <w:rtl/>
          <w:lang w:bidi="fa-IR"/>
        </w:rPr>
        <w:t xml:space="preserve"> با کمک دولت محترم و مجلس انقلابی تحصیل بودجه کافی به</w:t>
      </w:r>
      <w:r w:rsidR="009962BB">
        <w:rPr>
          <w:rFonts w:hint="cs"/>
          <w:sz w:val="30"/>
          <w:szCs w:val="30"/>
          <w:rtl/>
          <w:lang w:bidi="fa-IR"/>
        </w:rPr>
        <w:t xml:space="preserve"> </w:t>
      </w:r>
      <w:r w:rsidRPr="006D0B1D">
        <w:rPr>
          <w:rFonts w:hint="cs"/>
          <w:sz w:val="30"/>
          <w:szCs w:val="30"/>
          <w:rtl/>
          <w:lang w:bidi="fa-IR"/>
        </w:rPr>
        <w:t>‌ویژه از محل مالیات دخانیات جهت گسترش فضاهای ورزشی در سطح کشور را پیگیری و استفاده رایگان آن</w:t>
      </w:r>
      <w:r w:rsidRPr="006D0B1D">
        <w:rPr>
          <w:sz w:val="30"/>
          <w:szCs w:val="30"/>
          <w:rtl/>
          <w:lang w:bidi="fa-IR"/>
        </w:rPr>
        <w:softHyphen/>
      </w:r>
      <w:r w:rsidRPr="006D0B1D">
        <w:rPr>
          <w:rFonts w:hint="cs"/>
          <w:sz w:val="30"/>
          <w:szCs w:val="30"/>
          <w:rtl/>
          <w:lang w:bidi="fa-IR"/>
        </w:rPr>
        <w:t>ها را برای همگان بالاخ</w:t>
      </w:r>
      <w:r w:rsidR="009962BB">
        <w:rPr>
          <w:rFonts w:hint="cs"/>
          <w:sz w:val="30"/>
          <w:szCs w:val="30"/>
          <w:rtl/>
          <w:lang w:bidi="fa-IR"/>
        </w:rPr>
        <w:t>ص جوانان به‌طور جدی عملیاتی نمای</w:t>
      </w:r>
      <w:r w:rsidRPr="006D0B1D">
        <w:rPr>
          <w:rFonts w:hint="cs"/>
          <w:sz w:val="30"/>
          <w:szCs w:val="30"/>
          <w:rtl/>
          <w:lang w:bidi="fa-IR"/>
        </w:rPr>
        <w:t>د.</w:t>
      </w:r>
    </w:p>
    <w:p w:rsidR="000908DF" w:rsidRPr="006D0B1D" w:rsidRDefault="000908DF" w:rsidP="000908DF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b/>
          <w:bCs/>
          <w:sz w:val="30"/>
          <w:szCs w:val="30"/>
          <w:rtl/>
          <w:lang w:bidi="fa-IR"/>
        </w:rPr>
        <w:t>سازمان برنامه‌وبودجه</w:t>
      </w:r>
      <w:r w:rsidRPr="006D0B1D">
        <w:rPr>
          <w:rFonts w:hint="cs"/>
          <w:sz w:val="30"/>
          <w:szCs w:val="30"/>
          <w:rtl/>
          <w:lang w:bidi="fa-IR"/>
        </w:rPr>
        <w:t>، تخصیص بودجه کافی جهت موارد مطرح‌شده در بندهای فوق را در اولویت قرار داده و به‌ویژه جهت اجرای طرح پاد در سطح ملی تخصیص لازم را منظور نماید.</w:t>
      </w:r>
    </w:p>
    <w:p w:rsidR="000908DF" w:rsidRPr="006D0B1D" w:rsidRDefault="000908DF" w:rsidP="000908DF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b/>
          <w:bCs/>
          <w:sz w:val="30"/>
          <w:szCs w:val="30"/>
          <w:rtl/>
          <w:lang w:bidi="fa-IR"/>
        </w:rPr>
        <w:t>وزارت گردشگری و صنایع دستی</w:t>
      </w:r>
      <w:r w:rsidRPr="006D0B1D">
        <w:rPr>
          <w:rFonts w:hint="cs"/>
          <w:sz w:val="30"/>
          <w:szCs w:val="30"/>
          <w:rtl/>
          <w:lang w:bidi="fa-IR"/>
        </w:rPr>
        <w:t xml:space="preserve"> در صدور مجوز و هم</w:t>
      </w:r>
      <w:r w:rsidRPr="006D0B1D">
        <w:rPr>
          <w:sz w:val="30"/>
          <w:szCs w:val="30"/>
          <w:rtl/>
          <w:lang w:bidi="fa-IR"/>
        </w:rPr>
        <w:softHyphen/>
      </w:r>
      <w:r w:rsidRPr="006D0B1D">
        <w:rPr>
          <w:rFonts w:hint="cs"/>
          <w:sz w:val="30"/>
          <w:szCs w:val="30"/>
          <w:rtl/>
          <w:lang w:bidi="fa-IR"/>
        </w:rPr>
        <w:t>چنین نظارت بر واحدهای تابعه در سطح کشور در مورد ممنوعیت عرضه استعمال دخانیات در اماکن مرتبط به طور جدی اقدام نماید.</w:t>
      </w:r>
    </w:p>
    <w:p w:rsidR="000908DF" w:rsidRPr="006D0B1D" w:rsidRDefault="000908DF" w:rsidP="000908DF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b/>
          <w:bCs/>
          <w:sz w:val="30"/>
          <w:szCs w:val="30"/>
          <w:rtl/>
          <w:lang w:bidi="fa-IR"/>
        </w:rPr>
        <w:t>وزارت مسکن و شهرسازی</w:t>
      </w:r>
      <w:r w:rsidRPr="006D0B1D">
        <w:rPr>
          <w:rFonts w:hint="cs"/>
          <w:sz w:val="30"/>
          <w:szCs w:val="30"/>
          <w:rtl/>
          <w:lang w:bidi="fa-IR"/>
        </w:rPr>
        <w:t xml:space="preserve"> که برنامه وسیع ایجاد مسکن مهر و شهرک های مسکونی را سرلوحه خود قرار داده است، ضروری است در همه ابعاد زمین های مناسب جهت ورزش، به ویژه جوانان به طور رایگان تخصیص دهد. </w:t>
      </w:r>
    </w:p>
    <w:p w:rsidR="000908DF" w:rsidRPr="006D0B1D" w:rsidRDefault="000908DF" w:rsidP="000908D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b/>
          <w:bCs/>
          <w:sz w:val="30"/>
          <w:szCs w:val="30"/>
          <w:rtl/>
          <w:lang w:bidi="fa-IR"/>
        </w:rPr>
        <w:t>نمایندگان محترم مجلس شورای اسلامی،</w:t>
      </w:r>
      <w:r w:rsidRPr="006D0B1D">
        <w:rPr>
          <w:rFonts w:hint="cs"/>
          <w:sz w:val="30"/>
          <w:szCs w:val="30"/>
          <w:rtl/>
          <w:lang w:bidi="fa-IR"/>
        </w:rPr>
        <w:t xml:space="preserve"> توجه ویژه و جدی بر نظارت در زمینه مواد دخانی بر اساس تبصره 2 ماده 1 قانون جامع کنترل دخانیات اعمال نمایند، به‌علاوه راهکار لازم را جهت طرح مجدد موضوع افزایش مالیات مواد دخانی با استناد ماده 8 قانون جامع کنترل دخانیات برای سال جاری در دستور کار قرار دهند.</w:t>
      </w:r>
    </w:p>
    <w:p w:rsidR="000908DF" w:rsidRPr="006D0B1D" w:rsidRDefault="000908DF" w:rsidP="000908D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sz w:val="30"/>
          <w:szCs w:val="30"/>
          <w:rtl/>
          <w:lang w:bidi="fa-IR"/>
        </w:rPr>
        <w:t xml:space="preserve">با توجه به اینکه 12 ماده از قانون جامع کنترل دخانیات، متمرکز بر اعمال محدودیت و جرائم می‌باشد از </w:t>
      </w:r>
      <w:r w:rsidRPr="006D0B1D">
        <w:rPr>
          <w:rFonts w:hint="cs"/>
          <w:b/>
          <w:bCs/>
          <w:sz w:val="30"/>
          <w:szCs w:val="30"/>
          <w:rtl/>
          <w:lang w:bidi="fa-IR"/>
        </w:rPr>
        <w:t>قوه قضائیه</w:t>
      </w:r>
      <w:r w:rsidRPr="006D0B1D">
        <w:rPr>
          <w:rFonts w:hint="cs"/>
          <w:sz w:val="30"/>
          <w:szCs w:val="30"/>
          <w:rtl/>
          <w:lang w:bidi="fa-IR"/>
        </w:rPr>
        <w:t xml:space="preserve"> انتظار می‌رود تا در این زمینه اقدامات عملی و جدی اعمال نماید.</w:t>
      </w:r>
    </w:p>
    <w:p w:rsidR="000908DF" w:rsidRPr="006D0B1D" w:rsidRDefault="000908DF" w:rsidP="000908DF">
      <w:pPr>
        <w:bidi/>
        <w:spacing w:after="0" w:line="240" w:lineRule="auto"/>
        <w:jc w:val="both"/>
        <w:rPr>
          <w:sz w:val="30"/>
          <w:szCs w:val="30"/>
          <w:rtl/>
          <w:lang w:bidi="fa-IR"/>
        </w:rPr>
      </w:pPr>
      <w:r w:rsidRPr="006D0B1D">
        <w:rPr>
          <w:rFonts w:hint="cs"/>
          <w:sz w:val="30"/>
          <w:szCs w:val="30"/>
          <w:rtl/>
          <w:lang w:bidi="fa-IR"/>
        </w:rPr>
        <w:t>3-1 براساس مصوبه هیئت عمومی دیوان عدالت اداری سال 1396 واردات، تولید و عرضه توتون</w:t>
      </w:r>
      <w:r w:rsidRPr="006D0B1D">
        <w:rPr>
          <w:sz w:val="30"/>
          <w:szCs w:val="30"/>
          <w:rtl/>
          <w:lang w:bidi="fa-IR"/>
        </w:rPr>
        <w:softHyphen/>
      </w:r>
      <w:r w:rsidRPr="006D0B1D">
        <w:rPr>
          <w:rFonts w:hint="cs"/>
          <w:sz w:val="30"/>
          <w:szCs w:val="30"/>
          <w:rtl/>
          <w:lang w:bidi="fa-IR"/>
        </w:rPr>
        <w:t>های معطر و معسل به علت آغشته بودن به انواع مواد زیان‌آور و بعضاً مخدر و همچنین رویه فریفتن و جذب جوانان به استعمال دخانیات ممنوع گردیده، اجرای این مصوبه به‌طورجدی منظور گردد.</w:t>
      </w:r>
    </w:p>
    <w:p w:rsidR="000908DF" w:rsidRPr="006D0B1D" w:rsidRDefault="000908DF" w:rsidP="000908D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sz w:val="30"/>
          <w:szCs w:val="30"/>
          <w:rtl/>
          <w:lang w:bidi="fa-IR"/>
        </w:rPr>
        <w:t xml:space="preserve">رسالت مهم </w:t>
      </w:r>
      <w:r w:rsidRPr="006D0B1D">
        <w:rPr>
          <w:rFonts w:hint="cs"/>
          <w:b/>
          <w:bCs/>
          <w:sz w:val="30"/>
          <w:szCs w:val="30"/>
          <w:rtl/>
          <w:lang w:bidi="fa-IR"/>
        </w:rPr>
        <w:t>علماء، خطباء، ائمه جمعه و جماعات</w:t>
      </w:r>
      <w:r w:rsidRPr="006D0B1D">
        <w:rPr>
          <w:rFonts w:hint="cs"/>
          <w:sz w:val="30"/>
          <w:szCs w:val="30"/>
          <w:rtl/>
          <w:lang w:bidi="fa-IR"/>
        </w:rPr>
        <w:t xml:space="preserve"> در روشنگری موضوعات روز در سطح جامعه و عموم مردم است، </w:t>
      </w:r>
      <w:r w:rsidR="009962BB">
        <w:rPr>
          <w:rFonts w:hint="cs"/>
          <w:sz w:val="30"/>
          <w:szCs w:val="30"/>
          <w:rtl/>
          <w:lang w:bidi="fa-IR"/>
        </w:rPr>
        <w:t xml:space="preserve"> بدین جهت آگاهی بخشی مردم در زمینه زیان های دخانیات  اهمیت فوق العاده دارد بعلاوه </w:t>
      </w:r>
      <w:r w:rsidRPr="006D0B1D">
        <w:rPr>
          <w:rFonts w:hint="cs"/>
          <w:sz w:val="30"/>
          <w:szCs w:val="30"/>
          <w:rtl/>
          <w:lang w:bidi="fa-IR"/>
        </w:rPr>
        <w:t xml:space="preserve">با توجه به نقش بارز و </w:t>
      </w:r>
      <w:r w:rsidRPr="006D0B1D">
        <w:rPr>
          <w:sz w:val="30"/>
          <w:szCs w:val="30"/>
          <w:rtl/>
          <w:lang w:bidi="fa-IR"/>
        </w:rPr>
        <w:t>تأث</w:t>
      </w:r>
      <w:r w:rsidRPr="006D0B1D">
        <w:rPr>
          <w:rFonts w:hint="cs"/>
          <w:sz w:val="30"/>
          <w:szCs w:val="30"/>
          <w:rtl/>
          <w:lang w:bidi="fa-IR"/>
        </w:rPr>
        <w:t>ی</w:t>
      </w:r>
      <w:r w:rsidRPr="006D0B1D">
        <w:rPr>
          <w:rFonts w:hint="eastAsia"/>
          <w:sz w:val="30"/>
          <w:szCs w:val="30"/>
          <w:rtl/>
          <w:lang w:bidi="fa-IR"/>
        </w:rPr>
        <w:t>رگذار</w:t>
      </w:r>
      <w:r w:rsidRPr="006D0B1D">
        <w:rPr>
          <w:rFonts w:hint="cs"/>
          <w:sz w:val="30"/>
          <w:szCs w:val="30"/>
          <w:rtl/>
          <w:lang w:bidi="fa-IR"/>
        </w:rPr>
        <w:t xml:space="preserve"> </w:t>
      </w:r>
      <w:r w:rsidRPr="006D0B1D">
        <w:rPr>
          <w:b/>
          <w:bCs/>
          <w:sz w:val="30"/>
          <w:szCs w:val="30"/>
          <w:rtl/>
          <w:lang w:bidi="fa-IR"/>
        </w:rPr>
        <w:t>حوزه‌ها</w:t>
      </w:r>
      <w:r w:rsidRPr="006D0B1D">
        <w:rPr>
          <w:rFonts w:hint="cs"/>
          <w:b/>
          <w:bCs/>
          <w:sz w:val="30"/>
          <w:szCs w:val="30"/>
          <w:rtl/>
          <w:lang w:bidi="fa-IR"/>
        </w:rPr>
        <w:t>ی علمیه</w:t>
      </w:r>
      <w:r w:rsidRPr="006D0B1D">
        <w:rPr>
          <w:rFonts w:hint="cs"/>
          <w:sz w:val="30"/>
          <w:szCs w:val="30"/>
          <w:rtl/>
          <w:lang w:bidi="fa-IR"/>
        </w:rPr>
        <w:t xml:space="preserve"> در تربیت نیروهای مبلّغ در داخل و خارج کشور، پیگیری </w:t>
      </w:r>
      <w:r w:rsidRPr="006D0B1D">
        <w:rPr>
          <w:sz w:val="30"/>
          <w:szCs w:val="30"/>
          <w:rtl/>
          <w:lang w:bidi="fa-IR"/>
        </w:rPr>
        <w:t>تفاهم‌نامه‌ها</w:t>
      </w:r>
      <w:r w:rsidRPr="006D0B1D">
        <w:rPr>
          <w:rFonts w:hint="cs"/>
          <w:sz w:val="30"/>
          <w:szCs w:val="30"/>
          <w:rtl/>
          <w:lang w:bidi="fa-IR"/>
        </w:rPr>
        <w:t>ی منعقد با جمعیت و عملیاتی نمودن مصوبات آن‌ها، از اهمیت ویژه برخوردار می‌باشد.</w:t>
      </w:r>
    </w:p>
    <w:p w:rsidR="000908DF" w:rsidRPr="006D0B1D" w:rsidRDefault="000908DF" w:rsidP="000908D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b/>
          <w:bCs/>
          <w:sz w:val="30"/>
          <w:szCs w:val="30"/>
          <w:rtl/>
          <w:lang w:bidi="fa-IR"/>
        </w:rPr>
        <w:t>صداوس</w:t>
      </w:r>
      <w:r w:rsidRPr="006D0B1D">
        <w:rPr>
          <w:rFonts w:hint="cs"/>
          <w:b/>
          <w:bCs/>
          <w:sz w:val="30"/>
          <w:szCs w:val="30"/>
          <w:rtl/>
          <w:lang w:bidi="fa-IR"/>
        </w:rPr>
        <w:t>ی</w:t>
      </w:r>
      <w:r w:rsidRPr="006D0B1D">
        <w:rPr>
          <w:rFonts w:hint="eastAsia"/>
          <w:b/>
          <w:bCs/>
          <w:sz w:val="30"/>
          <w:szCs w:val="30"/>
          <w:rtl/>
          <w:lang w:bidi="fa-IR"/>
        </w:rPr>
        <w:t>ما</w:t>
      </w:r>
      <w:r w:rsidRPr="006D0B1D">
        <w:rPr>
          <w:rFonts w:hint="cs"/>
          <w:b/>
          <w:bCs/>
          <w:sz w:val="30"/>
          <w:szCs w:val="30"/>
          <w:rtl/>
          <w:lang w:bidi="fa-IR"/>
        </w:rPr>
        <w:t>ی جمهوری اسلامی ایران</w:t>
      </w:r>
      <w:r w:rsidRPr="006D0B1D">
        <w:rPr>
          <w:rFonts w:hint="cs"/>
          <w:sz w:val="30"/>
          <w:szCs w:val="30"/>
          <w:rtl/>
          <w:lang w:bidi="fa-IR"/>
        </w:rPr>
        <w:t xml:space="preserve"> به‌عنوان دانشگاه عمومی علاوه بر تبلیغات و دادن آگاهی</w:t>
      </w:r>
      <w:r w:rsidRPr="006D0B1D">
        <w:rPr>
          <w:sz w:val="30"/>
          <w:szCs w:val="30"/>
          <w:rtl/>
          <w:lang w:bidi="fa-IR"/>
        </w:rPr>
        <w:softHyphen/>
      </w:r>
      <w:r w:rsidRPr="006D0B1D">
        <w:rPr>
          <w:rFonts w:hint="cs"/>
          <w:sz w:val="30"/>
          <w:szCs w:val="30"/>
          <w:rtl/>
          <w:lang w:bidi="fa-IR"/>
        </w:rPr>
        <w:t xml:space="preserve">های مفید، لازم است ضمن توجه جدی به عدم نمایش </w:t>
      </w:r>
      <w:r w:rsidRPr="006D0B1D">
        <w:rPr>
          <w:sz w:val="30"/>
          <w:szCs w:val="30"/>
          <w:rtl/>
          <w:lang w:bidi="fa-IR"/>
        </w:rPr>
        <w:t>برنامه‌ها</w:t>
      </w:r>
      <w:r w:rsidRPr="006D0B1D">
        <w:rPr>
          <w:rFonts w:hint="cs"/>
          <w:sz w:val="30"/>
          <w:szCs w:val="30"/>
          <w:rtl/>
          <w:lang w:bidi="fa-IR"/>
        </w:rPr>
        <w:t xml:space="preserve">ی حاوی </w:t>
      </w:r>
      <w:r w:rsidRPr="006D0B1D">
        <w:rPr>
          <w:sz w:val="30"/>
          <w:szCs w:val="30"/>
          <w:rtl/>
          <w:lang w:bidi="fa-IR"/>
        </w:rPr>
        <w:t>صحنه‌ها</w:t>
      </w:r>
      <w:r w:rsidRPr="006D0B1D">
        <w:rPr>
          <w:rFonts w:hint="cs"/>
          <w:sz w:val="30"/>
          <w:szCs w:val="30"/>
          <w:rtl/>
          <w:lang w:bidi="fa-IR"/>
        </w:rPr>
        <w:t xml:space="preserve">ی استعمال دخانیات به هر شکل، عملاً </w:t>
      </w:r>
      <w:r w:rsidRPr="006D0B1D">
        <w:rPr>
          <w:sz w:val="30"/>
          <w:szCs w:val="30"/>
          <w:rtl/>
          <w:lang w:bidi="fa-IR"/>
        </w:rPr>
        <w:t>امربه‌معروف</w:t>
      </w:r>
      <w:r w:rsidRPr="006D0B1D">
        <w:rPr>
          <w:rFonts w:hint="cs"/>
          <w:sz w:val="30"/>
          <w:szCs w:val="30"/>
          <w:rtl/>
          <w:lang w:bidi="fa-IR"/>
        </w:rPr>
        <w:t xml:space="preserve"> و نهی از منکر را به‌طورجدی انجام دهد.</w:t>
      </w:r>
    </w:p>
    <w:p w:rsidR="000908DF" w:rsidRPr="006D0B1D" w:rsidRDefault="000908DF" w:rsidP="000908D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sz w:val="30"/>
          <w:szCs w:val="30"/>
          <w:rtl/>
          <w:lang w:bidi="fa-IR"/>
        </w:rPr>
        <w:t>به‌منظور</w:t>
      </w:r>
      <w:r w:rsidRPr="006D0B1D">
        <w:rPr>
          <w:rFonts w:hint="cs"/>
          <w:sz w:val="30"/>
          <w:szCs w:val="30"/>
          <w:rtl/>
          <w:lang w:bidi="fa-IR"/>
        </w:rPr>
        <w:t xml:space="preserve"> مبارزه جدی با قاچاق مواد دخانی، بدیهی است نهادهای </w:t>
      </w:r>
      <w:r w:rsidRPr="006D0B1D">
        <w:rPr>
          <w:sz w:val="30"/>
          <w:szCs w:val="30"/>
          <w:rtl/>
          <w:lang w:bidi="fa-IR"/>
        </w:rPr>
        <w:t>موردنظر</w:t>
      </w:r>
      <w:r w:rsidRPr="006D0B1D">
        <w:rPr>
          <w:rFonts w:hint="cs"/>
          <w:sz w:val="30"/>
          <w:szCs w:val="30"/>
          <w:rtl/>
          <w:lang w:bidi="fa-IR"/>
        </w:rPr>
        <w:t xml:space="preserve"> به‌ویژه </w:t>
      </w:r>
      <w:r w:rsidRPr="006D0B1D">
        <w:rPr>
          <w:rFonts w:hint="cs"/>
          <w:b/>
          <w:bCs/>
          <w:sz w:val="30"/>
          <w:szCs w:val="30"/>
          <w:rtl/>
          <w:lang w:bidi="fa-IR"/>
        </w:rPr>
        <w:t>ستاد مبارزه با قاچاق کالا و ارز</w:t>
      </w:r>
      <w:r w:rsidRPr="006D0B1D">
        <w:rPr>
          <w:rFonts w:hint="cs"/>
          <w:sz w:val="30"/>
          <w:szCs w:val="30"/>
          <w:rtl/>
          <w:lang w:bidi="fa-IR"/>
        </w:rPr>
        <w:t xml:space="preserve">، با </w:t>
      </w:r>
      <w:r w:rsidRPr="006D0B1D">
        <w:rPr>
          <w:sz w:val="30"/>
          <w:szCs w:val="30"/>
          <w:rtl/>
          <w:lang w:bidi="fa-IR"/>
        </w:rPr>
        <w:t>برنامه‌ر</w:t>
      </w:r>
      <w:r w:rsidRPr="006D0B1D">
        <w:rPr>
          <w:rFonts w:hint="cs"/>
          <w:sz w:val="30"/>
          <w:szCs w:val="30"/>
          <w:rtl/>
          <w:lang w:bidi="fa-IR"/>
        </w:rPr>
        <w:t>ی</w:t>
      </w:r>
      <w:r w:rsidRPr="006D0B1D">
        <w:rPr>
          <w:rFonts w:hint="eastAsia"/>
          <w:sz w:val="30"/>
          <w:szCs w:val="30"/>
          <w:rtl/>
          <w:lang w:bidi="fa-IR"/>
        </w:rPr>
        <w:t>ز</w:t>
      </w:r>
      <w:r w:rsidRPr="006D0B1D">
        <w:rPr>
          <w:rFonts w:hint="cs"/>
          <w:sz w:val="30"/>
          <w:szCs w:val="30"/>
          <w:rtl/>
          <w:lang w:bidi="fa-IR"/>
        </w:rPr>
        <w:t xml:space="preserve">ی جدی و عملیاتی در این زمینه اقدامات </w:t>
      </w:r>
      <w:r w:rsidRPr="006D0B1D">
        <w:rPr>
          <w:sz w:val="30"/>
          <w:szCs w:val="30"/>
          <w:rtl/>
          <w:lang w:bidi="fa-IR"/>
        </w:rPr>
        <w:t>تأث</w:t>
      </w:r>
      <w:r w:rsidRPr="006D0B1D">
        <w:rPr>
          <w:rFonts w:hint="cs"/>
          <w:sz w:val="30"/>
          <w:szCs w:val="30"/>
          <w:rtl/>
          <w:lang w:bidi="fa-IR"/>
        </w:rPr>
        <w:t>ی</w:t>
      </w:r>
      <w:r w:rsidRPr="006D0B1D">
        <w:rPr>
          <w:rFonts w:hint="eastAsia"/>
          <w:sz w:val="30"/>
          <w:szCs w:val="30"/>
          <w:rtl/>
          <w:lang w:bidi="fa-IR"/>
        </w:rPr>
        <w:t>رگذار</w:t>
      </w:r>
      <w:r w:rsidRPr="006D0B1D">
        <w:rPr>
          <w:rFonts w:hint="cs"/>
          <w:sz w:val="30"/>
          <w:szCs w:val="30"/>
          <w:rtl/>
          <w:lang w:bidi="fa-IR"/>
        </w:rPr>
        <w:t xml:space="preserve"> نماید.</w:t>
      </w:r>
    </w:p>
    <w:p w:rsidR="000908DF" w:rsidRPr="006D0B1D" w:rsidRDefault="000908DF" w:rsidP="000908D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fa-IR"/>
        </w:rPr>
      </w:pPr>
      <w:r w:rsidRPr="006D0B1D">
        <w:rPr>
          <w:rFonts w:hint="cs"/>
          <w:b/>
          <w:bCs/>
          <w:sz w:val="30"/>
          <w:szCs w:val="30"/>
          <w:rtl/>
          <w:lang w:bidi="fa-IR"/>
        </w:rPr>
        <w:lastRenderedPageBreak/>
        <w:t>شهرداری ها</w:t>
      </w:r>
      <w:r w:rsidRPr="006D0B1D">
        <w:rPr>
          <w:rFonts w:hint="cs"/>
          <w:sz w:val="30"/>
          <w:szCs w:val="30"/>
          <w:rtl/>
          <w:lang w:bidi="fa-IR"/>
        </w:rPr>
        <w:t xml:space="preserve"> در صدور مجوز اماکن و هم</w:t>
      </w:r>
      <w:r w:rsidRPr="006D0B1D">
        <w:rPr>
          <w:sz w:val="30"/>
          <w:szCs w:val="30"/>
          <w:rtl/>
          <w:lang w:bidi="fa-IR"/>
        </w:rPr>
        <w:softHyphen/>
      </w:r>
      <w:r w:rsidRPr="006D0B1D">
        <w:rPr>
          <w:rFonts w:hint="cs"/>
          <w:sz w:val="30"/>
          <w:szCs w:val="30"/>
          <w:rtl/>
          <w:lang w:bidi="fa-IR"/>
        </w:rPr>
        <w:t>چنین جلوگیری از اقدامات تبلیغی در سطح شهر و تخصیص فضاهای مناسب برای آگاه سازی مردم در زمینه زیان های دخانیات، گسترش فضاهای سبز، بوستان</w:t>
      </w:r>
      <w:r w:rsidRPr="006D0B1D">
        <w:rPr>
          <w:sz w:val="30"/>
          <w:szCs w:val="30"/>
          <w:rtl/>
          <w:lang w:bidi="fa-IR"/>
        </w:rPr>
        <w:softHyphen/>
      </w:r>
      <w:r w:rsidRPr="006D0B1D">
        <w:rPr>
          <w:rFonts w:hint="cs"/>
          <w:sz w:val="30"/>
          <w:szCs w:val="30"/>
          <w:rtl/>
          <w:lang w:bidi="fa-IR"/>
        </w:rPr>
        <w:t>ها، پارک</w:t>
      </w:r>
      <w:r w:rsidRPr="006D0B1D">
        <w:rPr>
          <w:sz w:val="30"/>
          <w:szCs w:val="30"/>
          <w:rtl/>
          <w:lang w:bidi="fa-IR"/>
        </w:rPr>
        <w:softHyphen/>
      </w:r>
      <w:r w:rsidRPr="006D0B1D">
        <w:rPr>
          <w:rFonts w:hint="cs"/>
          <w:sz w:val="30"/>
          <w:szCs w:val="30"/>
          <w:rtl/>
          <w:lang w:bidi="fa-IR"/>
        </w:rPr>
        <w:t>های بدون دخانیات با نصب تابلو، بنر و ... اقدامات عملی انجام دهند.</w:t>
      </w:r>
    </w:p>
    <w:bookmarkEnd w:id="0"/>
    <w:p w:rsidR="00CA7090" w:rsidRDefault="00C94B19" w:rsidP="000908DF">
      <w:pPr>
        <w:bidi/>
      </w:pPr>
    </w:p>
    <w:sectPr w:rsidR="00CA7090" w:rsidSect="006D0B1D">
      <w:pgSz w:w="11909" w:h="16834" w:code="9"/>
      <w:pgMar w:top="1152" w:right="1152" w:bottom="994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EB"/>
    <w:multiLevelType w:val="multilevel"/>
    <w:tmpl w:val="1CCAE18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C4631F"/>
    <w:multiLevelType w:val="hybridMultilevel"/>
    <w:tmpl w:val="98C6846A"/>
    <w:lvl w:ilvl="0" w:tplc="89F872C0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DF"/>
    <w:rsid w:val="000908DF"/>
    <w:rsid w:val="004834B1"/>
    <w:rsid w:val="005464B0"/>
    <w:rsid w:val="00845C3F"/>
    <w:rsid w:val="009962BB"/>
    <w:rsid w:val="009B26E5"/>
    <w:rsid w:val="009D657E"/>
    <w:rsid w:val="00A83177"/>
    <w:rsid w:val="00C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F"/>
    <w:pPr>
      <w:spacing w:after="160" w:line="259" w:lineRule="auto"/>
    </w:pPr>
    <w:rPr>
      <w:rFonts w:ascii="Times New Roman" w:eastAsia="Calibri" w:hAnsi="Times New Roman" w:cs="B Nazani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F"/>
    <w:pPr>
      <w:spacing w:after="160" w:line="259" w:lineRule="auto"/>
    </w:pPr>
    <w:rPr>
      <w:rFonts w:ascii="Times New Roman" w:eastAsia="Calibri" w:hAnsi="Times New Roman" w:cs="B Nazani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فریده خدادادی</dc:creator>
  <cp:lastModifiedBy>فریده خدادادی</cp:lastModifiedBy>
  <cp:revision>2</cp:revision>
  <dcterms:created xsi:type="dcterms:W3CDTF">2022-06-01T12:29:00Z</dcterms:created>
  <dcterms:modified xsi:type="dcterms:W3CDTF">2022-06-01T12:29:00Z</dcterms:modified>
</cp:coreProperties>
</file>